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D971E1">
        <w:rPr>
          <w:rFonts w:ascii="Tahoma" w:hAnsi="Tahoma" w:cs="Tahoma"/>
          <w:b/>
          <w:color w:val="000000"/>
          <w:sz w:val="20"/>
          <w:szCs w:val="20"/>
        </w:rPr>
        <w:t>245 din 9 ianuarie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6E43A8">
        <w:rPr>
          <w:rFonts w:ascii="Tahoma" w:hAnsi="Tahoma" w:cs="Tahoma"/>
          <w:b/>
          <w:color w:val="333333"/>
          <w:sz w:val="28"/>
          <w:szCs w:val="28"/>
          <w:u w:val="single"/>
        </w:rPr>
        <w:t>P R O C E S – V E R B A L</w:t>
      </w:r>
    </w:p>
    <w:p w:rsidR="00953044" w:rsidRDefault="006E43A8"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0349" w:rsidRPr="00953044">
        <w:rPr>
          <w:rFonts w:ascii="Tahoma" w:hAnsi="Tahoma" w:cs="Tahoma"/>
          <w:b/>
          <w:color w:val="333333"/>
        </w:rPr>
        <w:t xml:space="preserve">şedinţei </w:t>
      </w:r>
      <w:r w:rsidR="00D971E1">
        <w:rPr>
          <w:rFonts w:ascii="Tahoma" w:hAnsi="Tahoma" w:cs="Tahoma"/>
          <w:b/>
          <w:color w:val="333333"/>
        </w:rPr>
        <w:t xml:space="preserve">de îndată </w:t>
      </w:r>
      <w:r w:rsidR="00364C60">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D971E1">
        <w:rPr>
          <w:rFonts w:ascii="Tahoma" w:hAnsi="Tahoma" w:cs="Tahoma"/>
          <w:b/>
          <w:color w:val="333333"/>
        </w:rPr>
        <w:t>9 ianuarie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D971E1">
        <w:rPr>
          <w:rFonts w:ascii="Tahoma" w:hAnsi="Tahoma" w:cs="Tahoma"/>
          <w:b/>
          <w:color w:val="333333"/>
        </w:rPr>
        <w:t>, alin. (4</w:t>
      </w:r>
      <w:r w:rsidR="00953044" w:rsidRPr="00953044">
        <w:rPr>
          <w:rFonts w:ascii="Tahoma" w:hAnsi="Tahoma" w:cs="Tahoma"/>
          <w:b/>
          <w:color w:val="333333"/>
        </w:rPr>
        <w:t xml:space="preserve">) din Legea Nr. 215/2001, republicată, cu modificările şi completările ulterioare, conform </w:t>
      </w:r>
      <w:r w:rsidR="00953044" w:rsidRPr="00F62C0D">
        <w:rPr>
          <w:rFonts w:ascii="Tahoma" w:hAnsi="Tahoma" w:cs="Tahoma"/>
          <w:b/>
          <w:color w:val="333333"/>
          <w:sz w:val="28"/>
          <w:szCs w:val="28"/>
        </w:rPr>
        <w:t>Dispoziţiei Primarului</w:t>
      </w:r>
      <w:r w:rsidR="00953044" w:rsidRPr="00953044">
        <w:rPr>
          <w:rFonts w:ascii="Tahoma" w:hAnsi="Tahoma" w:cs="Tahoma"/>
          <w:b/>
          <w:color w:val="333333"/>
        </w:rPr>
        <w:t xml:space="preserve"> Nr.</w:t>
      </w:r>
      <w:r w:rsidR="00E3300C">
        <w:rPr>
          <w:rFonts w:ascii="Tahoma" w:hAnsi="Tahoma" w:cs="Tahoma"/>
          <w:b/>
          <w:color w:val="333333"/>
        </w:rPr>
        <w:t>12</w:t>
      </w:r>
      <w:r w:rsidR="00FA3620">
        <w:rPr>
          <w:rFonts w:ascii="Tahoma" w:hAnsi="Tahoma" w:cs="Tahoma"/>
          <w:b/>
          <w:color w:val="333333"/>
          <w:sz w:val="28"/>
          <w:szCs w:val="28"/>
          <w:u w:val="single"/>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D971E1" w:rsidP="00B047F6">
      <w:pPr>
        <w:jc w:val="center"/>
        <w:rPr>
          <w:rFonts w:ascii="Tahoma" w:hAnsi="Tahoma" w:cs="Tahoma"/>
          <w:b/>
          <w:bCs/>
          <w:sz w:val="28"/>
          <w:szCs w:val="28"/>
        </w:rPr>
      </w:pPr>
      <w:r>
        <w:rPr>
          <w:rFonts w:ascii="Tahoma" w:hAnsi="Tahoma" w:cs="Tahoma"/>
          <w:b/>
          <w:bCs/>
          <w:sz w:val="28"/>
          <w:szCs w:val="28"/>
          <w:u w:val="single"/>
        </w:rPr>
        <w:t>5 ianuarie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Pr="00953044" w:rsidRDefault="00B047F6" w:rsidP="00953044">
      <w:pPr>
        <w:shd w:val="clear" w:color="auto" w:fill="FFFFFF"/>
        <w:jc w:val="center"/>
        <w:outlineLvl w:val="2"/>
        <w:rPr>
          <w:rFonts w:ascii="Tahoma" w:hAnsi="Tahoma" w:cs="Tahoma"/>
          <w:b/>
          <w:color w:val="333333"/>
          <w:u w:val="single"/>
        </w:rPr>
      </w:pPr>
    </w:p>
    <w:p w:rsidR="00D971E1" w:rsidRPr="00D971E1" w:rsidRDefault="00A9317B" w:rsidP="00D971E1">
      <w:pPr>
        <w:pStyle w:val="Listparagraf"/>
        <w:numPr>
          <w:ilvl w:val="0"/>
          <w:numId w:val="13"/>
        </w:numPr>
        <w:rPr>
          <w:rFonts w:ascii="Tahoma" w:hAnsi="Tahoma" w:cs="Tahoma"/>
          <w:b/>
          <w:bCs/>
          <w:color w:val="000000"/>
        </w:rPr>
      </w:pPr>
      <w:r w:rsidRPr="00D971E1">
        <w:rPr>
          <w:rFonts w:ascii="Tahoma" w:hAnsi="Tahoma" w:cs="Tahoma"/>
          <w:b/>
          <w:bCs/>
          <w:color w:val="000000"/>
          <w:sz w:val="22"/>
          <w:szCs w:val="22"/>
        </w:rPr>
        <w:t>Proiect de hotărâre privind</w:t>
      </w:r>
      <w:r w:rsidRPr="00D971E1">
        <w:rPr>
          <w:rFonts w:ascii="Tahoma" w:hAnsi="Tahoma" w:cs="Tahoma"/>
          <w:bCs/>
          <w:color w:val="000000"/>
        </w:rPr>
        <w:t xml:space="preserve"> </w:t>
      </w:r>
      <w:r w:rsidRPr="00D971E1">
        <w:rPr>
          <w:rFonts w:ascii="Tahoma" w:hAnsi="Tahoma" w:cs="Tahoma"/>
          <w:b/>
          <w:bCs/>
          <w:color w:val="000000"/>
        </w:rPr>
        <w:t xml:space="preserve">aprobarea </w:t>
      </w:r>
      <w:r w:rsidR="00D971E1" w:rsidRPr="00D971E1">
        <w:rPr>
          <w:rFonts w:ascii="Tahoma" w:hAnsi="Tahoma" w:cs="Tahoma"/>
          <w:b/>
          <w:bCs/>
          <w:color w:val="000000"/>
        </w:rPr>
        <w:t>acoperirii definitive din excedentul bugetului local al deficitului Secțiunii de dezvoltare a Municipiului Dej</w:t>
      </w:r>
    </w:p>
    <w:p w:rsidR="00A9317B" w:rsidRPr="00A9317B" w:rsidRDefault="00A9317B" w:rsidP="00D971E1">
      <w:pPr>
        <w:ind w:left="1068"/>
        <w:jc w:val="both"/>
        <w:rPr>
          <w:rFonts w:ascii="Tahoma" w:hAnsi="Tahoma" w:cs="Tahoma"/>
          <w:bCs/>
          <w:color w:val="000000"/>
          <w:sz w:val="22"/>
          <w:szCs w:val="22"/>
        </w:rPr>
      </w:pPr>
    </w:p>
    <w:p w:rsidR="001E640E" w:rsidRDefault="00C9201F" w:rsidP="00F315E4">
      <w:pPr>
        <w:ind w:firstLine="708"/>
        <w:jc w:val="both"/>
        <w:rPr>
          <w:rFonts w:ascii="Tahoma" w:eastAsia="Calibri" w:hAnsi="Tahoma" w:cs="Tahoma"/>
          <w:lang w:eastAsia="en-US"/>
        </w:rPr>
      </w:pPr>
      <w:r w:rsidRPr="00B047F6">
        <w:rPr>
          <w:rFonts w:ascii="Tahoma" w:eastAsia="Calibri" w:hAnsi="Tahoma" w:cs="Tahoma"/>
          <w:lang w:eastAsia="en-US"/>
        </w:rPr>
        <w:t xml:space="preserve">La şedinţă sunt </w:t>
      </w:r>
      <w:r w:rsidRPr="00B047F6">
        <w:rPr>
          <w:rFonts w:ascii="Tahoma" w:eastAsia="Calibri" w:hAnsi="Tahoma" w:cs="Tahoma"/>
          <w:b/>
          <w:lang w:eastAsia="en-US"/>
        </w:rPr>
        <w:t xml:space="preserve">prezenţi </w:t>
      </w:r>
      <w:r w:rsidR="00FA3620">
        <w:rPr>
          <w:rFonts w:ascii="Tahoma" w:eastAsia="Calibri" w:hAnsi="Tahoma" w:cs="Tahoma"/>
          <w:b/>
          <w:lang w:eastAsia="en-US"/>
        </w:rPr>
        <w:t>11</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consilieri din aparatul</w:t>
      </w:r>
      <w:r w:rsidR="00070AEF">
        <w:rPr>
          <w:rFonts w:ascii="Tahoma" w:eastAsia="Calibri" w:hAnsi="Tahoma" w:cs="Tahoma"/>
          <w:lang w:eastAsia="en-US"/>
        </w:rPr>
        <w:t xml:space="preserve"> de specialitate al primarului.</w:t>
      </w:r>
    </w:p>
    <w:p w:rsidR="001E640E" w:rsidRDefault="001E640E" w:rsidP="007F361D">
      <w:pPr>
        <w:contextualSpacing/>
        <w:jc w:val="both"/>
        <w:rPr>
          <w:rFonts w:ascii="Tahoma" w:eastAsia="Calibri" w:hAnsi="Tahoma" w:cs="Tahoma"/>
          <w:lang w:eastAsia="en-US"/>
        </w:rPr>
      </w:pPr>
    </w:p>
    <w:p w:rsidR="00595046" w:rsidRDefault="00C9201F" w:rsidP="001E640E">
      <w:pPr>
        <w:ind w:firstLine="708"/>
        <w:contextualSpacing/>
        <w:jc w:val="both"/>
        <w:rPr>
          <w:rFonts w:ascii="Tahoma" w:hAnsi="Tahoma" w:cs="Tahoma"/>
          <w:color w:val="333333"/>
        </w:rPr>
      </w:pPr>
      <w:r w:rsidRPr="00C9201F">
        <w:rPr>
          <w:rFonts w:ascii="Tahoma" w:eastAsia="Calibri" w:hAnsi="Tahoma" w:cs="Tahoma"/>
          <w:lang w:eastAsia="en-US"/>
        </w:rPr>
        <w:t xml:space="preserve">Şedinţa publică este condusă de </w:t>
      </w:r>
      <w:r w:rsidR="00A9317B">
        <w:rPr>
          <w:rFonts w:ascii="Tahoma" w:eastAsia="Calibri" w:hAnsi="Tahoma" w:cs="Tahoma"/>
          <w:b/>
          <w:u w:val="single"/>
          <w:lang w:eastAsia="en-US"/>
        </w:rPr>
        <w:t>doamna consilier Boian Laura Petria</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00BC7845" w:rsidRPr="001E640E">
        <w:rPr>
          <w:rFonts w:ascii="Tahoma" w:hAnsi="Tahoma" w:cs="Tahoma"/>
          <w:color w:val="333333"/>
        </w:rPr>
        <w:t>şedinţa fiind legal</w:t>
      </w:r>
      <w:r w:rsidRPr="001E640E">
        <w:rPr>
          <w:rFonts w:ascii="Tahoma" w:hAnsi="Tahoma" w:cs="Tahoma"/>
          <w:color w:val="333333"/>
        </w:rPr>
        <w:t xml:space="preserve"> constituită</w:t>
      </w:r>
      <w:r>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E3300C">
        <w:rPr>
          <w:rFonts w:ascii="Tahoma" w:hAnsi="Tahoma" w:cs="Tahoma"/>
          <w:color w:val="333333"/>
        </w:rPr>
        <w:t>243</w:t>
      </w:r>
      <w:r w:rsidR="00706DD2">
        <w:rPr>
          <w:rFonts w:ascii="Tahoma" w:hAnsi="Tahoma" w:cs="Tahoma"/>
          <w:color w:val="333333"/>
        </w:rPr>
        <w:t xml:space="preserve"> din data de </w:t>
      </w:r>
      <w:r w:rsidR="00D971E1">
        <w:rPr>
          <w:rFonts w:ascii="Tahoma" w:hAnsi="Tahoma" w:cs="Tahoma"/>
          <w:color w:val="333333"/>
        </w:rPr>
        <w:t>5 ianuarie 2018</w:t>
      </w:r>
      <w:r w:rsidR="004936AE">
        <w:rPr>
          <w:rFonts w:ascii="Tahoma" w:hAnsi="Tahoma" w:cs="Tahoma"/>
          <w:color w:val="333333"/>
        </w:rPr>
        <w:t>.</w:t>
      </w:r>
    </w:p>
    <w:p w:rsidR="00FA3620" w:rsidRDefault="00FA3620" w:rsidP="001E640E">
      <w:pPr>
        <w:ind w:firstLine="708"/>
        <w:contextualSpacing/>
        <w:jc w:val="both"/>
        <w:rPr>
          <w:rFonts w:ascii="Tahoma" w:hAnsi="Tahoma" w:cs="Tahoma"/>
          <w:color w:val="333333"/>
        </w:rPr>
      </w:pPr>
    </w:p>
    <w:p w:rsidR="00A9317B" w:rsidRPr="00FA3620" w:rsidRDefault="00FA3620" w:rsidP="001E640E">
      <w:pPr>
        <w:ind w:firstLine="708"/>
        <w:contextualSpacing/>
        <w:jc w:val="both"/>
        <w:rPr>
          <w:rFonts w:ascii="Tahoma" w:hAnsi="Tahoma" w:cs="Tahoma"/>
          <w:b/>
          <w:color w:val="333333"/>
          <w:u w:val="single"/>
        </w:rPr>
      </w:pPr>
      <w:r>
        <w:rPr>
          <w:rFonts w:ascii="Tahoma" w:hAnsi="Tahoma" w:cs="Tahoma"/>
          <w:color w:val="333333"/>
        </w:rPr>
        <w:t xml:space="preserve">Lipsesc motivat </w:t>
      </w:r>
      <w:r w:rsidRPr="00FA3620">
        <w:rPr>
          <w:rFonts w:ascii="Tahoma" w:hAnsi="Tahoma" w:cs="Tahoma"/>
          <w:b/>
          <w:color w:val="333333"/>
          <w:u w:val="single"/>
        </w:rPr>
        <w:t>domnii consilieri: Lazăr Nicolae, Filip Adrian Dorin, Butuza Marius Cornel, Bradea Andrei, Buburuz Simion Florin, Mureșan Aurelian Călin, Mureșan Traian și doamna consilier Kovrig Anamaria Magdalena.</w:t>
      </w:r>
    </w:p>
    <w:p w:rsidR="00D971E1" w:rsidRPr="00FA3620" w:rsidRDefault="00D971E1" w:rsidP="001E640E">
      <w:pPr>
        <w:ind w:firstLine="708"/>
        <w:contextualSpacing/>
        <w:jc w:val="both"/>
        <w:rPr>
          <w:rFonts w:ascii="Tahoma" w:hAnsi="Tahoma" w:cs="Tahoma"/>
          <w:b/>
          <w:color w:val="333333"/>
          <w:u w:val="single"/>
        </w:rPr>
      </w:pPr>
    </w:p>
    <w:p w:rsidR="005A4DB2" w:rsidRDefault="004936AE" w:rsidP="005A4DB2">
      <w:pPr>
        <w:ind w:firstLine="708"/>
        <w:contextualSpacing/>
        <w:jc w:val="both"/>
        <w:rPr>
          <w:rFonts w:ascii="Tahoma" w:hAnsi="Tahoma" w:cs="Tahoma"/>
          <w:b/>
          <w:color w:val="333333"/>
        </w:rPr>
      </w:pPr>
      <w:r>
        <w:rPr>
          <w:rFonts w:ascii="Tahoma" w:hAnsi="Tahoma" w:cs="Tahoma"/>
          <w:b/>
          <w:color w:val="333333"/>
          <w:u w:val="single"/>
        </w:rPr>
        <w:t xml:space="preserve">Președintele de ședință, </w:t>
      </w:r>
      <w:r w:rsidR="00A9317B">
        <w:rPr>
          <w:rFonts w:ascii="Tahoma" w:hAnsi="Tahoma" w:cs="Tahoma"/>
          <w:b/>
          <w:color w:val="333333"/>
          <w:u w:val="single"/>
        </w:rPr>
        <w:t>doamna consilier Boian Laura Petria</w:t>
      </w:r>
      <w:r w:rsidR="005A4DB2">
        <w:rPr>
          <w:rFonts w:ascii="Tahoma" w:hAnsi="Tahoma" w:cs="Tahoma"/>
          <w:b/>
          <w:color w:val="333333"/>
          <w:u w:val="single"/>
        </w:rPr>
        <w:t xml:space="preserve"> </w:t>
      </w:r>
      <w:r w:rsidR="00582C7A" w:rsidRPr="00582C7A">
        <w:rPr>
          <w:rFonts w:ascii="Tahoma" w:hAnsi="Tahoma" w:cs="Tahoma"/>
          <w:color w:val="333333"/>
        </w:rPr>
        <w:t>prezintă</w:t>
      </w:r>
      <w:r w:rsidR="00F315E4">
        <w:rPr>
          <w:rFonts w:ascii="Tahoma" w:hAnsi="Tahoma" w:cs="Tahoma"/>
          <w:color w:val="333333"/>
        </w:rPr>
        <w:t xml:space="preserve"> Punct</w:t>
      </w:r>
      <w:r w:rsidR="00D971E1">
        <w:rPr>
          <w:rFonts w:ascii="Tahoma" w:hAnsi="Tahoma" w:cs="Tahoma"/>
          <w:color w:val="333333"/>
        </w:rPr>
        <w:t xml:space="preserve">ul </w:t>
      </w:r>
      <w:r w:rsidR="005A4DB2">
        <w:rPr>
          <w:rFonts w:ascii="Tahoma" w:hAnsi="Tahoma" w:cs="Tahoma"/>
          <w:color w:val="333333"/>
        </w:rPr>
        <w:t>înscris</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sidR="00D971E1">
        <w:rPr>
          <w:rFonts w:ascii="Tahoma" w:hAnsi="Tahoma" w:cs="Tahoma"/>
          <w:color w:val="333333"/>
        </w:rPr>
        <w:t>de îndată, pe care îl supune la vot. A</w:t>
      </w:r>
      <w:r w:rsidR="00F315E4">
        <w:rPr>
          <w:rFonts w:ascii="Tahoma" w:hAnsi="Tahoma" w:cs="Tahoma"/>
          <w:color w:val="333333"/>
        </w:rPr>
        <w:t xml:space="preserve"> fost </w:t>
      </w:r>
      <w:r w:rsidR="005A4DB2">
        <w:rPr>
          <w:rFonts w:ascii="Tahoma" w:hAnsi="Tahoma" w:cs="Tahoma"/>
          <w:color w:val="333333"/>
        </w:rPr>
        <w:t>aprobat cu</w:t>
      </w:r>
      <w:r w:rsidR="00FA3620">
        <w:rPr>
          <w:rFonts w:ascii="Tahoma" w:hAnsi="Tahoma" w:cs="Tahoma"/>
          <w:b/>
          <w:color w:val="333333"/>
        </w:rPr>
        <w:t xml:space="preserve"> 11</w:t>
      </w:r>
      <w:r w:rsidR="00B90021" w:rsidRPr="00B90021">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860198">
        <w:rPr>
          <w:rFonts w:ascii="Tahoma" w:hAnsi="Tahoma" w:cs="Tahoma"/>
          <w:b/>
          <w:color w:val="333333"/>
        </w:rPr>
        <w:t>.</w:t>
      </w:r>
    </w:p>
    <w:p w:rsidR="00A9317B" w:rsidRDefault="00A9317B" w:rsidP="005A4DB2">
      <w:pPr>
        <w:ind w:firstLine="708"/>
        <w:contextualSpacing/>
        <w:jc w:val="both"/>
        <w:rPr>
          <w:rFonts w:ascii="Tahoma" w:hAnsi="Tahoma" w:cs="Tahoma"/>
          <w:bCs/>
          <w:sz w:val="22"/>
          <w:szCs w:val="22"/>
        </w:rPr>
      </w:pPr>
    </w:p>
    <w:p w:rsidR="00D971E1" w:rsidRPr="00D971E1" w:rsidRDefault="006E43A8" w:rsidP="00D971E1">
      <w:pPr>
        <w:rPr>
          <w:rFonts w:ascii="Tahoma" w:hAnsi="Tahoma" w:cs="Tahoma"/>
          <w:b/>
          <w:bCs/>
          <w:color w:val="000000"/>
        </w:rPr>
      </w:pPr>
      <w:r>
        <w:rPr>
          <w:rFonts w:ascii="Tahoma" w:eastAsia="Calibri" w:hAnsi="Tahoma" w:cs="Tahoma"/>
          <w:lang w:eastAsia="en-US"/>
        </w:rPr>
        <w:t xml:space="preserve">Se trece la </w:t>
      </w:r>
      <w:r w:rsidRPr="00326234">
        <w:rPr>
          <w:rFonts w:ascii="Tahoma" w:eastAsia="Calibri" w:hAnsi="Tahoma" w:cs="Tahoma"/>
          <w:b/>
          <w:u w:val="single"/>
          <w:lang w:eastAsia="en-US"/>
        </w:rPr>
        <w:t>Punctul 1</w:t>
      </w:r>
      <w:r w:rsidRPr="00326234">
        <w:rPr>
          <w:rFonts w:ascii="Tahoma" w:eastAsia="Calibri" w:hAnsi="Tahoma" w:cs="Tahoma"/>
          <w:b/>
          <w:lang w:eastAsia="en-US"/>
        </w:rPr>
        <w:t>.</w:t>
      </w:r>
      <w:r>
        <w:rPr>
          <w:rFonts w:ascii="Tahoma" w:eastAsia="Calibri" w:hAnsi="Tahoma" w:cs="Tahoma"/>
          <w:b/>
          <w:lang w:eastAsia="en-US"/>
        </w:rPr>
        <w:t xml:space="preserve"> Proiect de hotărâre </w:t>
      </w:r>
      <w:r w:rsidR="001E640E" w:rsidRPr="00D73D3A">
        <w:rPr>
          <w:rFonts w:ascii="Tahoma" w:hAnsi="Tahoma" w:cs="Tahoma"/>
          <w:b/>
          <w:lang w:eastAsia="ar-SA"/>
        </w:rPr>
        <w:t>privind</w:t>
      </w:r>
      <w:r w:rsidR="00D73D3A">
        <w:rPr>
          <w:rFonts w:ascii="Tahoma" w:hAnsi="Tahoma" w:cs="Tahoma"/>
          <w:b/>
          <w:lang w:eastAsia="ar-SA"/>
        </w:rPr>
        <w:t xml:space="preserve"> aprobarea</w:t>
      </w:r>
      <w:r w:rsidR="00B24B03" w:rsidRPr="00D73D3A">
        <w:rPr>
          <w:rFonts w:ascii="Tahoma" w:hAnsi="Tahoma" w:cs="Tahoma"/>
          <w:b/>
          <w:bCs/>
          <w:color w:val="000000"/>
        </w:rPr>
        <w:t xml:space="preserve"> </w:t>
      </w:r>
      <w:r w:rsidR="00D971E1" w:rsidRPr="00D971E1">
        <w:rPr>
          <w:rFonts w:ascii="Tahoma" w:hAnsi="Tahoma" w:cs="Tahoma"/>
          <w:b/>
          <w:bCs/>
          <w:color w:val="000000"/>
        </w:rPr>
        <w:t>acoperirii definitive din excedentul bugetului local al deficitului Secțiunii de dezvoltare a Municipiului Dej</w:t>
      </w:r>
    </w:p>
    <w:p w:rsidR="005A4DB2" w:rsidRDefault="005A4DB2" w:rsidP="005558F1">
      <w:pPr>
        <w:keepNext/>
        <w:suppressAutoHyphens/>
        <w:ind w:right="29" w:firstLine="708"/>
        <w:jc w:val="both"/>
        <w:outlineLvl w:val="6"/>
        <w:rPr>
          <w:rFonts w:ascii="Tahoma" w:hAnsi="Tahoma" w:cs="Tahoma"/>
          <w:b/>
          <w:lang w:eastAsia="ar-SA"/>
        </w:rPr>
      </w:pPr>
    </w:p>
    <w:p w:rsidR="006E43A8" w:rsidRPr="006E43A8" w:rsidRDefault="006E43A8" w:rsidP="006E43A8">
      <w:pPr>
        <w:keepNext/>
        <w:suppressAutoHyphens/>
        <w:ind w:right="29" w:firstLine="708"/>
        <w:jc w:val="both"/>
        <w:outlineLvl w:val="6"/>
        <w:rPr>
          <w:rFonts w:ascii="Tahoma" w:hAnsi="Tahoma" w:cs="Tahoma"/>
          <w:lang w:eastAsia="ar-SA"/>
        </w:rPr>
      </w:pPr>
      <w:r>
        <w:rPr>
          <w:rFonts w:ascii="Tahoma" w:hAnsi="Tahoma" w:cs="Tahoma"/>
          <w:b/>
          <w:color w:val="333333"/>
          <w:u w:val="single"/>
        </w:rPr>
        <w:t xml:space="preserve">Președintele de ședință, doamna consilier Boian Laura Petria </w:t>
      </w:r>
      <w:r>
        <w:rPr>
          <w:rFonts w:ascii="Tahoma" w:hAnsi="Tahoma" w:cs="Tahoma"/>
          <w:color w:val="333333"/>
        </w:rPr>
        <w:t xml:space="preserve">dă citire Proiectului de hotărțre și dă cuvântul inițiatorului, </w:t>
      </w:r>
      <w:r w:rsidRPr="006E43A8">
        <w:rPr>
          <w:rFonts w:ascii="Tahoma" w:hAnsi="Tahoma" w:cs="Tahoma"/>
          <w:b/>
          <w:color w:val="333333"/>
          <w:u w:val="single"/>
        </w:rPr>
        <w:t>domnul primar Morara Costan</w:t>
      </w:r>
      <w:r>
        <w:rPr>
          <w:rFonts w:ascii="Tahoma" w:hAnsi="Tahoma" w:cs="Tahoma"/>
          <w:color w:val="333333"/>
        </w:rPr>
        <w:t xml:space="preserve">, care în expunerea de motive, subliniază: </w:t>
      </w:r>
    </w:p>
    <w:p w:rsidR="00E358EA" w:rsidRDefault="006E43A8" w:rsidP="00D971E1">
      <w:pPr>
        <w:ind w:firstLine="432"/>
        <w:jc w:val="both"/>
        <w:rPr>
          <w:rFonts w:ascii="Tahoma" w:hAnsi="Tahoma" w:cs="Tahoma"/>
          <w:color w:val="333333"/>
        </w:rPr>
      </w:pPr>
      <w:r>
        <w:rPr>
          <w:rFonts w:ascii="Tahoma" w:hAnsi="Tahoma" w:cs="Tahoma"/>
          <w:b/>
          <w:color w:val="333333"/>
          <w:u w:val="single"/>
        </w:rPr>
        <w:t>D</w:t>
      </w:r>
      <w:r w:rsidRPr="006E43A8">
        <w:rPr>
          <w:rFonts w:ascii="Tahoma" w:hAnsi="Tahoma" w:cs="Tahoma"/>
          <w:b/>
          <w:color w:val="333333"/>
          <w:u w:val="single"/>
        </w:rPr>
        <w:t>omnul primar Morara Costan</w:t>
      </w:r>
      <w:r>
        <w:rPr>
          <w:rFonts w:ascii="Tahoma" w:hAnsi="Tahoma" w:cs="Tahoma"/>
          <w:b/>
          <w:color w:val="333333"/>
          <w:u w:val="single"/>
        </w:rPr>
        <w:t xml:space="preserve">: </w:t>
      </w:r>
      <w:r w:rsidR="00D971E1">
        <w:rPr>
          <w:rFonts w:ascii="Tahoma" w:hAnsi="Tahoma" w:cs="Tahoma"/>
          <w:color w:val="333333"/>
        </w:rPr>
        <w:t>În conformitate cu prevederile  Ordinului Nr. 3.244 din data de 19 decembrie 2017 privind aprobarea normelor metodologice referitor la închidertea exercițiului bugetar al anului 2017</w:t>
      </w:r>
      <w:r w:rsidR="00E3300C">
        <w:rPr>
          <w:rFonts w:ascii="Tahoma" w:hAnsi="Tahoma" w:cs="Tahoma"/>
          <w:color w:val="333333"/>
        </w:rPr>
        <w:t xml:space="preserve"> </w:t>
      </w:r>
      <w:r w:rsidR="004B0B61">
        <w:rPr>
          <w:rFonts w:ascii="Tahoma" w:hAnsi="Tahoma" w:cs="Tahoma"/>
          <w:color w:val="333333"/>
        </w:rPr>
        <w:t>,</w:t>
      </w:r>
      <w:r w:rsidR="00E3300C">
        <w:rPr>
          <w:rFonts w:ascii="Tahoma" w:hAnsi="Tahoma" w:cs="Tahoma"/>
          <w:color w:val="333333"/>
        </w:rPr>
        <w:t>s-a</w:t>
      </w:r>
      <w:r w:rsidR="004B0B61">
        <w:rPr>
          <w:rFonts w:ascii="Tahoma" w:hAnsi="Tahoma" w:cs="Tahoma"/>
          <w:color w:val="333333"/>
        </w:rPr>
        <w:t xml:space="preserve"> procedat la stabilirea rezultatului execuției bugetului local, urmâmd ca să se procedeze la acoperirea definitivă a excedentului bug</w:t>
      </w:r>
      <w:r w:rsidR="00E3300C">
        <w:rPr>
          <w:rFonts w:ascii="Tahoma" w:hAnsi="Tahoma" w:cs="Tahoma"/>
          <w:color w:val="333333"/>
        </w:rPr>
        <w:t>etului consiliului local la secț</w:t>
      </w:r>
      <w:r w:rsidR="004B0B61">
        <w:rPr>
          <w:rFonts w:ascii="Tahoma" w:hAnsi="Tahoma" w:cs="Tahoma"/>
          <w:color w:val="333333"/>
        </w:rPr>
        <w:t>iunea de dezvoltare, până la data de 9 ianuarie 2018.</w:t>
      </w:r>
    </w:p>
    <w:p w:rsidR="004B0B61" w:rsidRDefault="004B0B61" w:rsidP="00D971E1">
      <w:pPr>
        <w:ind w:firstLine="432"/>
        <w:jc w:val="both"/>
        <w:rPr>
          <w:rFonts w:ascii="Tahoma" w:hAnsi="Tahoma" w:cs="Tahoma"/>
          <w:color w:val="333333"/>
        </w:rPr>
      </w:pPr>
      <w:r>
        <w:rPr>
          <w:rFonts w:ascii="Tahoma" w:hAnsi="Tahoma" w:cs="Tahoma"/>
          <w:color w:val="333333"/>
        </w:rPr>
        <w:t>La finele anului 2017 se înregistrează pe Secțiunea de funcționare un excedent de 81.174,26 lei, iar la Secțiunea de dezvoltare un excedent de 15.025,56 lei.</w:t>
      </w:r>
    </w:p>
    <w:p w:rsidR="0040489D" w:rsidRDefault="004B0B61" w:rsidP="00D971E1">
      <w:pPr>
        <w:ind w:firstLine="432"/>
        <w:jc w:val="both"/>
        <w:rPr>
          <w:rFonts w:ascii="Tahoma" w:hAnsi="Tahoma" w:cs="Tahoma"/>
          <w:color w:val="333333"/>
        </w:rPr>
      </w:pPr>
      <w:r>
        <w:rPr>
          <w:rFonts w:ascii="Tahoma" w:hAnsi="Tahoma" w:cs="Tahoma"/>
          <w:color w:val="333333"/>
        </w:rPr>
        <w:t>După efectuarea operațiunilor de închidere, constând î</w:t>
      </w:r>
      <w:r w:rsidR="00E3300C">
        <w:rPr>
          <w:rFonts w:ascii="Tahoma" w:hAnsi="Tahoma" w:cs="Tahoma"/>
          <w:color w:val="333333"/>
        </w:rPr>
        <w:t>n excluderea de la venituri a e</w:t>
      </w:r>
      <w:r>
        <w:rPr>
          <w:rFonts w:ascii="Tahoma" w:hAnsi="Tahoma" w:cs="Tahoma"/>
          <w:color w:val="333333"/>
        </w:rPr>
        <w:t>xcedentului anului 2016, în valoare de 1.940.220 lei, utilizat în cursului anului 2017 la Secțiunea de  de Dezvoltare se înregistrază un deficit de 1.925.194,44 lei, ca diferență între excedentul anului 2016 și excedentul pe Secțiunea de dezvoltare a anului 2017</w:t>
      </w:r>
      <w:r w:rsidR="0040489D">
        <w:rPr>
          <w:rFonts w:ascii="Tahoma" w:hAnsi="Tahoma" w:cs="Tahoma"/>
          <w:color w:val="333333"/>
        </w:rPr>
        <w:t>, sumă  ce se utilizează pentreu acoperirea definitivă a excedentului anului 2016.</w:t>
      </w:r>
    </w:p>
    <w:p w:rsidR="00691B5F" w:rsidRDefault="00691B5F" w:rsidP="00D971E1">
      <w:pPr>
        <w:ind w:firstLine="432"/>
        <w:jc w:val="both"/>
        <w:rPr>
          <w:rFonts w:ascii="Tahoma" w:hAnsi="Tahoma" w:cs="Tahoma"/>
          <w:color w:val="333333"/>
        </w:rPr>
      </w:pPr>
    </w:p>
    <w:p w:rsidR="00691B5F" w:rsidRDefault="0040489D" w:rsidP="0040489D">
      <w:pPr>
        <w:ind w:firstLine="432"/>
        <w:jc w:val="both"/>
        <w:rPr>
          <w:rFonts w:ascii="Tahoma" w:hAnsi="Tahoma" w:cs="Tahoma"/>
          <w:color w:val="333333"/>
        </w:rPr>
      </w:pPr>
      <w:r w:rsidRPr="00070AEF">
        <w:rPr>
          <w:rFonts w:ascii="Tahoma" w:hAnsi="Tahoma" w:cs="Tahoma"/>
          <w:b/>
          <w:color w:val="333333"/>
        </w:rPr>
        <w:lastRenderedPageBreak/>
        <w:t>Luări de cuvânt</w:t>
      </w:r>
      <w:r>
        <w:rPr>
          <w:rFonts w:ascii="Tahoma" w:hAnsi="Tahoma" w:cs="Tahoma"/>
          <w:color w:val="333333"/>
        </w:rPr>
        <w:t>:</w:t>
      </w:r>
      <w:r w:rsidR="00FA3620">
        <w:rPr>
          <w:rFonts w:ascii="Tahoma" w:hAnsi="Tahoma" w:cs="Tahoma"/>
          <w:color w:val="333333"/>
        </w:rPr>
        <w:t xml:space="preserve"> </w:t>
      </w:r>
      <w:r w:rsidR="00FA3620" w:rsidRPr="00070AEF">
        <w:rPr>
          <w:rFonts w:ascii="Tahoma" w:hAnsi="Tahoma" w:cs="Tahoma"/>
          <w:b/>
          <w:color w:val="333333"/>
          <w:u w:val="single"/>
        </w:rPr>
        <w:t>doamna Șef Birou Contabilitate – buget Cuzdriorean Gabriela:</w:t>
      </w:r>
      <w:r w:rsidR="00FA3620">
        <w:rPr>
          <w:rFonts w:ascii="Tahoma" w:hAnsi="Tahoma" w:cs="Tahoma"/>
          <w:color w:val="333333"/>
        </w:rPr>
        <w:t xml:space="preserve"> </w:t>
      </w:r>
    </w:p>
    <w:p w:rsidR="0040489D" w:rsidRDefault="00FA3620" w:rsidP="0040489D">
      <w:pPr>
        <w:ind w:firstLine="432"/>
        <w:jc w:val="both"/>
        <w:rPr>
          <w:rFonts w:ascii="Tahoma" w:hAnsi="Tahoma" w:cs="Tahoma"/>
          <w:color w:val="333333"/>
        </w:rPr>
      </w:pPr>
      <w:r>
        <w:rPr>
          <w:rFonts w:ascii="Tahoma" w:hAnsi="Tahoma" w:cs="Tahoma"/>
          <w:color w:val="333333"/>
        </w:rPr>
        <w:t>Excedentul în sumă de 1.925</w:t>
      </w:r>
      <w:r w:rsidR="00E3300C">
        <w:rPr>
          <w:rFonts w:ascii="Tahoma" w:hAnsi="Tahoma" w:cs="Tahoma"/>
          <w:color w:val="333333"/>
        </w:rPr>
        <w:t xml:space="preserve">.194,44 </w:t>
      </w:r>
      <w:r w:rsidR="001250CA">
        <w:rPr>
          <w:rFonts w:ascii="Tahoma" w:hAnsi="Tahoma" w:cs="Tahoma"/>
          <w:color w:val="333333"/>
        </w:rPr>
        <w:t xml:space="preserve"> lei s-a scăzut</w:t>
      </w:r>
      <w:bookmarkStart w:id="0" w:name="_GoBack"/>
      <w:bookmarkEnd w:id="0"/>
      <w:r>
        <w:rPr>
          <w:rFonts w:ascii="Tahoma" w:hAnsi="Tahoma" w:cs="Tahoma"/>
          <w:color w:val="333333"/>
        </w:rPr>
        <w:t xml:space="preserve"> din suma încasărilor; rezultatul exercițiului bugetar nu a fost influențat cu nimic.  Există o regulă care nu permite ca excedentul </w:t>
      </w:r>
      <w:r w:rsidR="00070AEF">
        <w:rPr>
          <w:rFonts w:ascii="Tahoma" w:hAnsi="Tahoma" w:cs="Tahoma"/>
          <w:color w:val="333333"/>
        </w:rPr>
        <w:t>să rămână în cadrul veniturilor nete. Excedentul în sumă de 1.940</w:t>
      </w:r>
      <w:r w:rsidR="00691B5F">
        <w:rPr>
          <w:rFonts w:ascii="Tahoma" w:hAnsi="Tahoma" w:cs="Tahoma"/>
          <w:color w:val="333333"/>
        </w:rPr>
        <w:t xml:space="preserve">.220 </w:t>
      </w:r>
      <w:r w:rsidR="00070AEF">
        <w:rPr>
          <w:rFonts w:ascii="Tahoma" w:hAnsi="Tahoma" w:cs="Tahoma"/>
          <w:color w:val="333333"/>
        </w:rPr>
        <w:t>lei din anul 2016 a fost utilizat în anul calendaristic 2017.</w:t>
      </w:r>
    </w:p>
    <w:p w:rsidR="00070AEF" w:rsidRDefault="00070AEF" w:rsidP="0040489D">
      <w:pPr>
        <w:ind w:firstLine="432"/>
        <w:jc w:val="both"/>
        <w:rPr>
          <w:rFonts w:ascii="Tahoma" w:hAnsi="Tahoma" w:cs="Tahoma"/>
          <w:color w:val="333333"/>
        </w:rPr>
      </w:pPr>
      <w:r>
        <w:rPr>
          <w:rFonts w:ascii="Tahoma" w:hAnsi="Tahoma" w:cs="Tahoma"/>
          <w:color w:val="333333"/>
        </w:rPr>
        <w:t xml:space="preserve">Supus la vot, proiectul este </w:t>
      </w:r>
      <w:r w:rsidRPr="00070AEF">
        <w:rPr>
          <w:rFonts w:ascii="Tahoma" w:hAnsi="Tahoma" w:cs="Tahoma"/>
          <w:b/>
          <w:color w:val="333333"/>
        </w:rPr>
        <w:t xml:space="preserve">votat cu 11 voturi </w:t>
      </w:r>
      <w:r>
        <w:rPr>
          <w:rFonts w:ascii="Tahoma" w:hAnsi="Tahoma" w:cs="Tahoma"/>
          <w:b/>
          <w:color w:val="333333"/>
        </w:rPr>
        <w:t>”</w:t>
      </w:r>
      <w:r w:rsidRPr="00070AEF">
        <w:rPr>
          <w:rFonts w:ascii="Tahoma" w:hAnsi="Tahoma" w:cs="Tahoma"/>
          <w:b/>
          <w:color w:val="333333"/>
        </w:rPr>
        <w:t>pentru</w:t>
      </w:r>
      <w:r>
        <w:rPr>
          <w:rFonts w:ascii="Tahoma" w:hAnsi="Tahoma" w:cs="Tahoma"/>
          <w:b/>
          <w:color w:val="333333"/>
        </w:rPr>
        <w:t>”</w:t>
      </w:r>
      <w:r w:rsidRPr="00070AEF">
        <w:rPr>
          <w:rFonts w:ascii="Tahoma" w:hAnsi="Tahoma" w:cs="Tahoma"/>
          <w:b/>
          <w:color w:val="333333"/>
        </w:rPr>
        <w:t>, unanimitate.</w:t>
      </w:r>
    </w:p>
    <w:p w:rsidR="0040489D" w:rsidRDefault="0040489D" w:rsidP="0040489D">
      <w:pPr>
        <w:ind w:firstLine="432"/>
        <w:jc w:val="both"/>
        <w:rPr>
          <w:rFonts w:ascii="Tahoma" w:hAnsi="Tahoma" w:cs="Tahoma"/>
          <w:color w:val="333333"/>
        </w:rPr>
      </w:pPr>
    </w:p>
    <w:p w:rsidR="0035667A" w:rsidRDefault="0035667A" w:rsidP="0040489D">
      <w:pPr>
        <w:ind w:firstLine="432"/>
        <w:jc w:val="both"/>
        <w:rPr>
          <w:rFonts w:ascii="Tahoma" w:hAnsi="Tahoma" w:cs="Tahoma"/>
          <w:color w:val="333333"/>
        </w:rPr>
      </w:pPr>
    </w:p>
    <w:p w:rsidR="00DA75D1" w:rsidRPr="00DA75D1" w:rsidRDefault="00070AEF" w:rsidP="0040489D">
      <w:pPr>
        <w:ind w:firstLine="432"/>
        <w:jc w:val="both"/>
        <w:rPr>
          <w:rFonts w:ascii="Tahoma" w:hAnsi="Tahoma" w:cs="Tahoma"/>
          <w:lang w:eastAsia="ar-SA"/>
        </w:rPr>
      </w:pPr>
      <w:r w:rsidRPr="00070AEF">
        <w:rPr>
          <w:rFonts w:ascii="Tahoma" w:hAnsi="Tahoma" w:cs="Tahoma"/>
          <w:b/>
          <w:u w:val="single"/>
          <w:lang w:eastAsia="ar-SA"/>
        </w:rPr>
        <w:t>P</w:t>
      </w:r>
      <w:r w:rsidR="00DA75D1" w:rsidRPr="00070AEF">
        <w:rPr>
          <w:rFonts w:ascii="Tahoma" w:hAnsi="Tahoma" w:cs="Tahoma"/>
          <w:b/>
          <w:u w:val="single"/>
          <w:lang w:eastAsia="ar-SA"/>
        </w:rPr>
        <w:t>reș</w:t>
      </w:r>
      <w:r w:rsidR="00DA75D1" w:rsidRPr="00DA75D1">
        <w:rPr>
          <w:rFonts w:ascii="Tahoma" w:hAnsi="Tahoma" w:cs="Tahoma"/>
          <w:b/>
          <w:u w:val="single"/>
          <w:lang w:eastAsia="ar-SA"/>
        </w:rPr>
        <w:t>edintele de ședință, doamna consilier Boian Laura Petria,</w:t>
      </w:r>
      <w:r w:rsidR="00DA75D1">
        <w:rPr>
          <w:rFonts w:ascii="Tahoma" w:hAnsi="Tahoma" w:cs="Tahoma"/>
          <w:lang w:eastAsia="ar-SA"/>
        </w:rPr>
        <w:t xml:space="preserve"> declară închise lucrările ședinței </w:t>
      </w:r>
      <w:r w:rsidR="00D971E1">
        <w:rPr>
          <w:rFonts w:ascii="Tahoma" w:hAnsi="Tahoma" w:cs="Tahoma"/>
          <w:lang w:eastAsia="ar-SA"/>
        </w:rPr>
        <w:t>de îndată din data de 9 ianuarie 2018.</w:t>
      </w:r>
    </w:p>
    <w:p w:rsidR="008A0214" w:rsidRPr="00DA75D1" w:rsidRDefault="008A0214" w:rsidP="008A0214">
      <w:pPr>
        <w:jc w:val="center"/>
        <w:rPr>
          <w:rFonts w:ascii="Tahoma" w:hAnsi="Tahoma" w:cs="Tahoma"/>
          <w:bCs/>
          <w:color w:val="333333"/>
          <w:sz w:val="28"/>
          <w:szCs w:val="28"/>
          <w:lang w:val="fr-FR"/>
        </w:rPr>
      </w:pPr>
    </w:p>
    <w:p w:rsidR="005B3B71" w:rsidRPr="00DA75D1" w:rsidRDefault="005B3B71" w:rsidP="005B3B71">
      <w:pPr>
        <w:shd w:val="clear" w:color="auto" w:fill="FFFFFF"/>
        <w:jc w:val="both"/>
        <w:outlineLvl w:val="2"/>
        <w:rPr>
          <w:rFonts w:ascii="Tahoma" w:hAnsi="Tahoma" w:cs="Tahoma"/>
          <w:bCs/>
          <w:color w:val="333333"/>
        </w:rPr>
      </w:pPr>
    </w:p>
    <w:p w:rsidR="005B3B71" w:rsidRPr="00AE0DDC" w:rsidRDefault="005B3B71" w:rsidP="005A4DB2">
      <w:pPr>
        <w:shd w:val="clear" w:color="auto" w:fill="FFFFFF"/>
        <w:ind w:firstLine="708"/>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Boian Laura Petria</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41" w:rsidRDefault="00272341" w:rsidP="002520F0">
      <w:pPr>
        <w:pStyle w:val="Antet"/>
      </w:pPr>
      <w:r>
        <w:separator/>
      </w:r>
    </w:p>
  </w:endnote>
  <w:endnote w:type="continuationSeparator" w:id="0">
    <w:p w:rsidR="00272341" w:rsidRDefault="00272341"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41" w:rsidRDefault="00272341" w:rsidP="002520F0">
      <w:pPr>
        <w:pStyle w:val="Antet"/>
      </w:pPr>
      <w:r>
        <w:separator/>
      </w:r>
    </w:p>
  </w:footnote>
  <w:footnote w:type="continuationSeparator" w:id="0">
    <w:p w:rsidR="00272341" w:rsidRDefault="00272341"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9" w15:restartNumberingAfterBreak="0">
    <w:nsid w:val="76711F17"/>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1"/>
  </w:num>
  <w:num w:numId="2">
    <w:abstractNumId w:val="3"/>
  </w:num>
  <w:num w:numId="3">
    <w:abstractNumId w:val="5"/>
  </w:num>
  <w:num w:numId="4">
    <w:abstractNumId w:val="8"/>
  </w:num>
  <w:num w:numId="5">
    <w:abstractNumId w:val="4"/>
  </w:num>
  <w:num w:numId="6">
    <w:abstractNumId w:val="7"/>
  </w:num>
  <w:num w:numId="7">
    <w:abstractNumId w:val="12"/>
  </w:num>
  <w:num w:numId="8">
    <w:abstractNumId w:val="1"/>
  </w:num>
  <w:num w:numId="9">
    <w:abstractNumId w:val="2"/>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962"/>
    <w:rsid w:val="00070AEF"/>
    <w:rsid w:val="00072360"/>
    <w:rsid w:val="00073E01"/>
    <w:rsid w:val="00075120"/>
    <w:rsid w:val="00077B47"/>
    <w:rsid w:val="00081A9B"/>
    <w:rsid w:val="00081D87"/>
    <w:rsid w:val="00084B0B"/>
    <w:rsid w:val="00084F1A"/>
    <w:rsid w:val="00085F51"/>
    <w:rsid w:val="0008642F"/>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1700F"/>
    <w:rsid w:val="001205EA"/>
    <w:rsid w:val="00120609"/>
    <w:rsid w:val="0012068F"/>
    <w:rsid w:val="00120693"/>
    <w:rsid w:val="00122DD7"/>
    <w:rsid w:val="00122E1A"/>
    <w:rsid w:val="00124EF1"/>
    <w:rsid w:val="00124F48"/>
    <w:rsid w:val="001250CA"/>
    <w:rsid w:val="001255AF"/>
    <w:rsid w:val="00126306"/>
    <w:rsid w:val="00127A3F"/>
    <w:rsid w:val="001418CC"/>
    <w:rsid w:val="00141AC9"/>
    <w:rsid w:val="00143030"/>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A0A"/>
    <w:rsid w:val="00187B64"/>
    <w:rsid w:val="00190DB6"/>
    <w:rsid w:val="0019261C"/>
    <w:rsid w:val="00192AC9"/>
    <w:rsid w:val="00194024"/>
    <w:rsid w:val="0019514B"/>
    <w:rsid w:val="001963BB"/>
    <w:rsid w:val="001A08AB"/>
    <w:rsid w:val="001A171F"/>
    <w:rsid w:val="001A1B70"/>
    <w:rsid w:val="001A2EDF"/>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2FC7"/>
    <w:rsid w:val="001F350C"/>
    <w:rsid w:val="001F44B0"/>
    <w:rsid w:val="001F684A"/>
    <w:rsid w:val="001F6D4C"/>
    <w:rsid w:val="001F790E"/>
    <w:rsid w:val="0020087B"/>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066"/>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2341"/>
    <w:rsid w:val="0027235D"/>
    <w:rsid w:val="00272C0A"/>
    <w:rsid w:val="002738E2"/>
    <w:rsid w:val="00275C01"/>
    <w:rsid w:val="00277538"/>
    <w:rsid w:val="00277F65"/>
    <w:rsid w:val="0028518F"/>
    <w:rsid w:val="002876F1"/>
    <w:rsid w:val="00287940"/>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297A"/>
    <w:rsid w:val="002E3996"/>
    <w:rsid w:val="002E45A3"/>
    <w:rsid w:val="002F0674"/>
    <w:rsid w:val="002F6AB5"/>
    <w:rsid w:val="00303DD8"/>
    <w:rsid w:val="0031108F"/>
    <w:rsid w:val="003113E4"/>
    <w:rsid w:val="003114C1"/>
    <w:rsid w:val="00311CA2"/>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6E3A"/>
    <w:rsid w:val="00347190"/>
    <w:rsid w:val="00350764"/>
    <w:rsid w:val="00352869"/>
    <w:rsid w:val="00355C61"/>
    <w:rsid w:val="0035667A"/>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B5D2D"/>
    <w:rsid w:val="003C162A"/>
    <w:rsid w:val="003C1823"/>
    <w:rsid w:val="003C1A99"/>
    <w:rsid w:val="003C3163"/>
    <w:rsid w:val="003C4AB1"/>
    <w:rsid w:val="003D15F1"/>
    <w:rsid w:val="003D2964"/>
    <w:rsid w:val="003D4417"/>
    <w:rsid w:val="003D4AA0"/>
    <w:rsid w:val="003D52F8"/>
    <w:rsid w:val="003D6982"/>
    <w:rsid w:val="003E2655"/>
    <w:rsid w:val="003E5C2B"/>
    <w:rsid w:val="003E62E6"/>
    <w:rsid w:val="003E640A"/>
    <w:rsid w:val="003E698B"/>
    <w:rsid w:val="003E76E6"/>
    <w:rsid w:val="003F46E2"/>
    <w:rsid w:val="003F5A03"/>
    <w:rsid w:val="003F6258"/>
    <w:rsid w:val="003F6F56"/>
    <w:rsid w:val="00403C50"/>
    <w:rsid w:val="0040489D"/>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1F9C"/>
    <w:rsid w:val="00462890"/>
    <w:rsid w:val="00463AB4"/>
    <w:rsid w:val="004644B1"/>
    <w:rsid w:val="00465012"/>
    <w:rsid w:val="00467158"/>
    <w:rsid w:val="00467557"/>
    <w:rsid w:val="00471B40"/>
    <w:rsid w:val="00471CEF"/>
    <w:rsid w:val="00482A1A"/>
    <w:rsid w:val="00484777"/>
    <w:rsid w:val="00484B7F"/>
    <w:rsid w:val="00484F5B"/>
    <w:rsid w:val="00485BDD"/>
    <w:rsid w:val="00486908"/>
    <w:rsid w:val="00493520"/>
    <w:rsid w:val="004936AE"/>
    <w:rsid w:val="0049394D"/>
    <w:rsid w:val="00495B7A"/>
    <w:rsid w:val="00496C17"/>
    <w:rsid w:val="004A07DA"/>
    <w:rsid w:val="004A7C24"/>
    <w:rsid w:val="004B0ACE"/>
    <w:rsid w:val="004B0B61"/>
    <w:rsid w:val="004B5750"/>
    <w:rsid w:val="004B5844"/>
    <w:rsid w:val="004B60CE"/>
    <w:rsid w:val="004B7061"/>
    <w:rsid w:val="004B75F8"/>
    <w:rsid w:val="004B793B"/>
    <w:rsid w:val="004C0199"/>
    <w:rsid w:val="004C19B7"/>
    <w:rsid w:val="004C1FE3"/>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50E"/>
    <w:rsid w:val="00550E95"/>
    <w:rsid w:val="00551688"/>
    <w:rsid w:val="00554BCE"/>
    <w:rsid w:val="00555069"/>
    <w:rsid w:val="005558F1"/>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C7A"/>
    <w:rsid w:val="00582F9D"/>
    <w:rsid w:val="00583DAB"/>
    <w:rsid w:val="0058444E"/>
    <w:rsid w:val="005845CE"/>
    <w:rsid w:val="00587A0D"/>
    <w:rsid w:val="00587F92"/>
    <w:rsid w:val="0059017B"/>
    <w:rsid w:val="005905CD"/>
    <w:rsid w:val="00590ED4"/>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4AE"/>
    <w:rsid w:val="005B37A7"/>
    <w:rsid w:val="005B3B71"/>
    <w:rsid w:val="005B4A4B"/>
    <w:rsid w:val="005B4E75"/>
    <w:rsid w:val="005B58DC"/>
    <w:rsid w:val="005B6F73"/>
    <w:rsid w:val="005B713A"/>
    <w:rsid w:val="005B7173"/>
    <w:rsid w:val="005B74F8"/>
    <w:rsid w:val="005C0A43"/>
    <w:rsid w:val="005C28D0"/>
    <w:rsid w:val="005C33C9"/>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791"/>
    <w:rsid w:val="00626952"/>
    <w:rsid w:val="00627D00"/>
    <w:rsid w:val="00630CEA"/>
    <w:rsid w:val="00630D3D"/>
    <w:rsid w:val="006349B1"/>
    <w:rsid w:val="00634DD0"/>
    <w:rsid w:val="00635A02"/>
    <w:rsid w:val="00635CCB"/>
    <w:rsid w:val="00636374"/>
    <w:rsid w:val="006374F3"/>
    <w:rsid w:val="00637EB2"/>
    <w:rsid w:val="00640C81"/>
    <w:rsid w:val="00642C5E"/>
    <w:rsid w:val="0064356A"/>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6049"/>
    <w:rsid w:val="0067749D"/>
    <w:rsid w:val="00680A87"/>
    <w:rsid w:val="00680C1E"/>
    <w:rsid w:val="006844F3"/>
    <w:rsid w:val="0068586E"/>
    <w:rsid w:val="00690C49"/>
    <w:rsid w:val="00690D0A"/>
    <w:rsid w:val="00691B5F"/>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28E5"/>
    <w:rsid w:val="006D3046"/>
    <w:rsid w:val="006D499B"/>
    <w:rsid w:val="006D531C"/>
    <w:rsid w:val="006D53FA"/>
    <w:rsid w:val="006D5741"/>
    <w:rsid w:val="006D5F39"/>
    <w:rsid w:val="006E056A"/>
    <w:rsid w:val="006E43A8"/>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33D"/>
    <w:rsid w:val="00755671"/>
    <w:rsid w:val="00755870"/>
    <w:rsid w:val="00755A32"/>
    <w:rsid w:val="00757A47"/>
    <w:rsid w:val="00762965"/>
    <w:rsid w:val="007646BF"/>
    <w:rsid w:val="007665D0"/>
    <w:rsid w:val="007670FA"/>
    <w:rsid w:val="007675AE"/>
    <w:rsid w:val="007721C3"/>
    <w:rsid w:val="007734DB"/>
    <w:rsid w:val="00773945"/>
    <w:rsid w:val="007757B9"/>
    <w:rsid w:val="007832C7"/>
    <w:rsid w:val="007836E2"/>
    <w:rsid w:val="00784713"/>
    <w:rsid w:val="00786940"/>
    <w:rsid w:val="00787455"/>
    <w:rsid w:val="007908EE"/>
    <w:rsid w:val="00790C40"/>
    <w:rsid w:val="007914FE"/>
    <w:rsid w:val="00796D40"/>
    <w:rsid w:val="007A0494"/>
    <w:rsid w:val="007A22A4"/>
    <w:rsid w:val="007A358A"/>
    <w:rsid w:val="007A3C53"/>
    <w:rsid w:val="007A3E62"/>
    <w:rsid w:val="007A4EAA"/>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383"/>
    <w:rsid w:val="007E2ACD"/>
    <w:rsid w:val="007E394A"/>
    <w:rsid w:val="007E4546"/>
    <w:rsid w:val="007F1712"/>
    <w:rsid w:val="007F361D"/>
    <w:rsid w:val="007F47BC"/>
    <w:rsid w:val="007F6B27"/>
    <w:rsid w:val="00800495"/>
    <w:rsid w:val="0080091E"/>
    <w:rsid w:val="00800B7B"/>
    <w:rsid w:val="008017E3"/>
    <w:rsid w:val="008042FC"/>
    <w:rsid w:val="008047E2"/>
    <w:rsid w:val="00811263"/>
    <w:rsid w:val="0081128F"/>
    <w:rsid w:val="008112B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B1B9F"/>
    <w:rsid w:val="008B589B"/>
    <w:rsid w:val="008B5C24"/>
    <w:rsid w:val="008B5EB7"/>
    <w:rsid w:val="008B5F0B"/>
    <w:rsid w:val="008B77ED"/>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2B92"/>
    <w:rsid w:val="00904093"/>
    <w:rsid w:val="00907045"/>
    <w:rsid w:val="009071A8"/>
    <w:rsid w:val="00907C1B"/>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2C7E"/>
    <w:rsid w:val="0092679B"/>
    <w:rsid w:val="0092727F"/>
    <w:rsid w:val="00927380"/>
    <w:rsid w:val="009279CF"/>
    <w:rsid w:val="00932630"/>
    <w:rsid w:val="00933E88"/>
    <w:rsid w:val="00934F08"/>
    <w:rsid w:val="00935BA8"/>
    <w:rsid w:val="0093630F"/>
    <w:rsid w:val="0093713F"/>
    <w:rsid w:val="0093726D"/>
    <w:rsid w:val="00937D7A"/>
    <w:rsid w:val="00937F75"/>
    <w:rsid w:val="00940530"/>
    <w:rsid w:val="0094062E"/>
    <w:rsid w:val="00940AD9"/>
    <w:rsid w:val="00942631"/>
    <w:rsid w:val="00943562"/>
    <w:rsid w:val="00943998"/>
    <w:rsid w:val="0094798F"/>
    <w:rsid w:val="00947F58"/>
    <w:rsid w:val="00950EE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094"/>
    <w:rsid w:val="009C1106"/>
    <w:rsid w:val="009C342A"/>
    <w:rsid w:val="009C3FB5"/>
    <w:rsid w:val="009C4B84"/>
    <w:rsid w:val="009C7946"/>
    <w:rsid w:val="009D03DF"/>
    <w:rsid w:val="009D23A6"/>
    <w:rsid w:val="009D3565"/>
    <w:rsid w:val="009D3F7F"/>
    <w:rsid w:val="009D5B0E"/>
    <w:rsid w:val="009D6F34"/>
    <w:rsid w:val="009D71EC"/>
    <w:rsid w:val="009E07A4"/>
    <w:rsid w:val="009E164A"/>
    <w:rsid w:val="009E2200"/>
    <w:rsid w:val="009E3C80"/>
    <w:rsid w:val="009E3FBA"/>
    <w:rsid w:val="009F03AB"/>
    <w:rsid w:val="009F1240"/>
    <w:rsid w:val="009F49C1"/>
    <w:rsid w:val="009F5180"/>
    <w:rsid w:val="009F54C3"/>
    <w:rsid w:val="00A016BB"/>
    <w:rsid w:val="00A0347D"/>
    <w:rsid w:val="00A036F5"/>
    <w:rsid w:val="00A071FA"/>
    <w:rsid w:val="00A10F12"/>
    <w:rsid w:val="00A119DC"/>
    <w:rsid w:val="00A12623"/>
    <w:rsid w:val="00A14B12"/>
    <w:rsid w:val="00A20491"/>
    <w:rsid w:val="00A2604D"/>
    <w:rsid w:val="00A30BA6"/>
    <w:rsid w:val="00A314D6"/>
    <w:rsid w:val="00A323AD"/>
    <w:rsid w:val="00A32E76"/>
    <w:rsid w:val="00A32EB2"/>
    <w:rsid w:val="00A330A3"/>
    <w:rsid w:val="00A357CE"/>
    <w:rsid w:val="00A35A81"/>
    <w:rsid w:val="00A35F5B"/>
    <w:rsid w:val="00A415D0"/>
    <w:rsid w:val="00A43E5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415"/>
    <w:rsid w:val="00AE187F"/>
    <w:rsid w:val="00AE5DA3"/>
    <w:rsid w:val="00AE6316"/>
    <w:rsid w:val="00AE709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03C"/>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0021"/>
    <w:rsid w:val="00B92AE5"/>
    <w:rsid w:val="00B93410"/>
    <w:rsid w:val="00B9385F"/>
    <w:rsid w:val="00BA04C2"/>
    <w:rsid w:val="00BA0A28"/>
    <w:rsid w:val="00BA373C"/>
    <w:rsid w:val="00BA5893"/>
    <w:rsid w:val="00BA61C7"/>
    <w:rsid w:val="00BA72AF"/>
    <w:rsid w:val="00BA78F8"/>
    <w:rsid w:val="00BB08FF"/>
    <w:rsid w:val="00BB0ED5"/>
    <w:rsid w:val="00BB131F"/>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68BF"/>
    <w:rsid w:val="00BD6B10"/>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07FB1"/>
    <w:rsid w:val="00C11CD1"/>
    <w:rsid w:val="00C12767"/>
    <w:rsid w:val="00C136F2"/>
    <w:rsid w:val="00C141EE"/>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45107"/>
    <w:rsid w:val="00C514C6"/>
    <w:rsid w:val="00C532D9"/>
    <w:rsid w:val="00C55C0F"/>
    <w:rsid w:val="00C56A67"/>
    <w:rsid w:val="00C6064A"/>
    <w:rsid w:val="00C6124B"/>
    <w:rsid w:val="00C6473A"/>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2610"/>
    <w:rsid w:val="00CC61C8"/>
    <w:rsid w:val="00CC6920"/>
    <w:rsid w:val="00CC77BD"/>
    <w:rsid w:val="00CD36DF"/>
    <w:rsid w:val="00CD6271"/>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20A"/>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47E28"/>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016"/>
    <w:rsid w:val="00D82EFA"/>
    <w:rsid w:val="00D83224"/>
    <w:rsid w:val="00D90261"/>
    <w:rsid w:val="00D9532D"/>
    <w:rsid w:val="00D968E0"/>
    <w:rsid w:val="00D971E1"/>
    <w:rsid w:val="00DA006C"/>
    <w:rsid w:val="00DA45DA"/>
    <w:rsid w:val="00DA5765"/>
    <w:rsid w:val="00DA75D1"/>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00C"/>
    <w:rsid w:val="00E334B5"/>
    <w:rsid w:val="00E350C4"/>
    <w:rsid w:val="00E35793"/>
    <w:rsid w:val="00E358EA"/>
    <w:rsid w:val="00E35EBC"/>
    <w:rsid w:val="00E365F4"/>
    <w:rsid w:val="00E421AF"/>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030B"/>
    <w:rsid w:val="00E72EAE"/>
    <w:rsid w:val="00E76624"/>
    <w:rsid w:val="00E76A81"/>
    <w:rsid w:val="00E80249"/>
    <w:rsid w:val="00E81B56"/>
    <w:rsid w:val="00E830B9"/>
    <w:rsid w:val="00E84E43"/>
    <w:rsid w:val="00E8573A"/>
    <w:rsid w:val="00E86923"/>
    <w:rsid w:val="00E86AF9"/>
    <w:rsid w:val="00E86EA9"/>
    <w:rsid w:val="00E87365"/>
    <w:rsid w:val="00E917D7"/>
    <w:rsid w:val="00E924A6"/>
    <w:rsid w:val="00E924E4"/>
    <w:rsid w:val="00E9603D"/>
    <w:rsid w:val="00E9679B"/>
    <w:rsid w:val="00E978BC"/>
    <w:rsid w:val="00EA0930"/>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451E"/>
    <w:rsid w:val="00EE63F4"/>
    <w:rsid w:val="00EF105F"/>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7F40"/>
    <w:rsid w:val="00F52694"/>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A97"/>
    <w:rsid w:val="00F91E2F"/>
    <w:rsid w:val="00F92499"/>
    <w:rsid w:val="00F96C8B"/>
    <w:rsid w:val="00F96F0F"/>
    <w:rsid w:val="00FA0000"/>
    <w:rsid w:val="00FA008B"/>
    <w:rsid w:val="00FA3438"/>
    <w:rsid w:val="00FA3620"/>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459"/>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table" w:styleId="Tabelgril">
    <w:name w:val="Table Grid"/>
    <w:basedOn w:val="TabelNormal"/>
    <w:rsid w:val="0020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semiHidden/>
    <w:unhideWhenUsed/>
    <w:rsid w:val="00676049"/>
    <w:rPr>
      <w:sz w:val="16"/>
      <w:szCs w:val="16"/>
    </w:rPr>
  </w:style>
  <w:style w:type="paragraph" w:styleId="Textcomentariu">
    <w:name w:val="annotation text"/>
    <w:basedOn w:val="Normal"/>
    <w:link w:val="TextcomentariuCaracter"/>
    <w:semiHidden/>
    <w:unhideWhenUsed/>
    <w:rsid w:val="00676049"/>
    <w:rPr>
      <w:sz w:val="20"/>
      <w:szCs w:val="20"/>
    </w:rPr>
  </w:style>
  <w:style w:type="character" w:customStyle="1" w:styleId="TextcomentariuCaracter">
    <w:name w:val="Text comentariu Caracter"/>
    <w:basedOn w:val="Fontdeparagrafimplicit"/>
    <w:link w:val="Textcomentariu"/>
    <w:semiHidden/>
    <w:rsid w:val="00676049"/>
  </w:style>
  <w:style w:type="paragraph" w:styleId="SubiectComentariu">
    <w:name w:val="annotation subject"/>
    <w:basedOn w:val="Textcomentariu"/>
    <w:next w:val="Textcomentariu"/>
    <w:link w:val="SubiectComentariuCaracter"/>
    <w:semiHidden/>
    <w:unhideWhenUsed/>
    <w:rsid w:val="00676049"/>
    <w:rPr>
      <w:b/>
      <w:bCs/>
    </w:rPr>
  </w:style>
  <w:style w:type="character" w:customStyle="1" w:styleId="SubiectComentariuCaracter">
    <w:name w:val="Subiect Comentariu Caracter"/>
    <w:basedOn w:val="TextcomentariuCaracter"/>
    <w:link w:val="SubiectComentariu"/>
    <w:semiHidden/>
    <w:rsid w:val="00676049"/>
    <w:rPr>
      <w:b/>
      <w:bCs/>
    </w:rPr>
  </w:style>
  <w:style w:type="paragraph" w:styleId="Subsol">
    <w:name w:val="footer"/>
    <w:basedOn w:val="Normal"/>
    <w:link w:val="SubsolCaracter"/>
    <w:unhideWhenUsed/>
    <w:rsid w:val="00DA75D1"/>
    <w:pPr>
      <w:tabs>
        <w:tab w:val="center" w:pos="4536"/>
        <w:tab w:val="right" w:pos="9072"/>
      </w:tabs>
    </w:pPr>
  </w:style>
  <w:style w:type="character" w:customStyle="1" w:styleId="SubsolCaracter">
    <w:name w:val="Subsol Caracter"/>
    <w:basedOn w:val="Fontdeparagrafimplicit"/>
    <w:link w:val="Subsol"/>
    <w:rsid w:val="00DA7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1FF87CA2-E03D-4521-B0DD-F86B31B7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567</Words>
  <Characters>3232</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3792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2018-01-11T09:23:00Z</cp:lastPrinted>
  <dcterms:created xsi:type="dcterms:W3CDTF">2018-01-11T08:43:00Z</dcterms:created>
  <dcterms:modified xsi:type="dcterms:W3CDTF">2018-01-11T09:24:00Z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